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3E" w:rsidRDefault="0073123E" w:rsidP="0073123E">
      <w:pPr>
        <w:spacing w:after="120"/>
        <w:ind w:firstLine="708"/>
        <w:jc w:val="right"/>
        <w:rPr>
          <w:rFonts w:ascii="Georgia" w:hAnsi="Georgia"/>
          <w:b/>
        </w:rPr>
      </w:pPr>
      <w:bookmarkStart w:id="0" w:name="_GoBack"/>
      <w:bookmarkEnd w:id="0"/>
      <w:r>
        <w:rPr>
          <w:rFonts w:ascii="Georgia" w:hAnsi="Georgia"/>
          <w:b/>
        </w:rPr>
        <w:t>Приложение №1</w:t>
      </w:r>
    </w:p>
    <w:p w:rsidR="0073123E" w:rsidRDefault="0073123E" w:rsidP="0073123E">
      <w:pPr>
        <w:spacing w:after="120"/>
        <w:ind w:firstLine="708"/>
        <w:jc w:val="center"/>
        <w:rPr>
          <w:rFonts w:ascii="Georgia" w:hAnsi="Georgia"/>
          <w:b/>
        </w:rPr>
      </w:pPr>
    </w:p>
    <w:p w:rsidR="0073123E" w:rsidRPr="00167CF4" w:rsidRDefault="0073123E" w:rsidP="0073123E">
      <w:pPr>
        <w:spacing w:before="120"/>
        <w:rPr>
          <w:rFonts w:ascii="Georgia" w:hAnsi="Georgia"/>
          <w:b/>
        </w:rPr>
      </w:pPr>
      <w:r>
        <w:rPr>
          <w:rFonts w:ascii="Georgia" w:hAnsi="Georgia"/>
          <w:b/>
        </w:rPr>
        <w:t>Предлагаемые темы для докладов конференции</w:t>
      </w:r>
      <w:r w:rsidRPr="00167CF4">
        <w:rPr>
          <w:rFonts w:ascii="Georgia" w:hAnsi="Georgia"/>
          <w:b/>
        </w:rPr>
        <w:t>:</w:t>
      </w:r>
    </w:p>
    <w:p w:rsidR="0073123E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Иван Грозный и его реформы.</w:t>
      </w:r>
      <w:r>
        <w:rPr>
          <w:rFonts w:ascii="Georgia" w:hAnsi="Georgia"/>
        </w:rPr>
        <w:t xml:space="preserve"> 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Опричнина Ивана Грозного - это тоже реформа?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Петр Великий и его судьба как реформатора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Иностранный опыт и петровские реформы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Создание новой армии и флота.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"Самодержавие с человеческим лицом". Личность Екатерины Второй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1730 г"/>
        </w:smartTagPr>
        <w:r w:rsidRPr="006C1858">
          <w:rPr>
            <w:rFonts w:ascii="Georgia" w:hAnsi="Georgia"/>
          </w:rPr>
          <w:t>1730 г</w:t>
        </w:r>
      </w:smartTag>
      <w:r w:rsidRPr="006C1858">
        <w:rPr>
          <w:rFonts w:ascii="Georgia" w:hAnsi="Georgia"/>
        </w:rPr>
        <w:t>. - проекты реформ в России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Идеи французского Просвещения и реформы в России.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Иван Бецкой и реформа образования в России.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Личность Александра Первого: реформатор или мечтатель?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Михаил Сперанский как реформатор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Как бы декабристы реформировали Россию?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Великие реформы Александра Второго: трагедия реформатора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Отмена крепостного права. Реформа земства.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Реформа суда. Присяжные и адвокатура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Идея конституции в России.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Витте как реформатор: 1905 год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Реформа власти в 20 веке: свободы и Государственная дума.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 xml:space="preserve">Мечта Столыпина о Великой России </w:t>
      </w:r>
      <w:smartTag w:uri="urn:schemas-microsoft-com:office:smarttags" w:element="metricconverter">
        <w:smartTagPr>
          <w:attr w:name="ProductID" w:val="1928 г"/>
        </w:smartTagPr>
        <w:r w:rsidRPr="006C1858">
          <w:rPr>
            <w:rFonts w:ascii="Georgia" w:hAnsi="Georgia"/>
          </w:rPr>
          <w:t>1928 г</w:t>
        </w:r>
      </w:smartTag>
      <w:r w:rsidRPr="006C1858">
        <w:rPr>
          <w:rFonts w:ascii="Georgia" w:hAnsi="Georgia"/>
        </w:rPr>
        <w:t>. Аграрные реформы.</w:t>
      </w:r>
    </w:p>
    <w:p w:rsidR="0073123E" w:rsidRPr="006C1858" w:rsidRDefault="0073123E" w:rsidP="0073123E">
      <w:pPr>
        <w:numPr>
          <w:ilvl w:val="0"/>
          <w:numId w:val="1"/>
        </w:numPr>
        <w:jc w:val="both"/>
        <w:rPr>
          <w:rFonts w:ascii="Georgia" w:hAnsi="Georgia"/>
        </w:rPr>
      </w:pPr>
      <w:r w:rsidRPr="006C1858">
        <w:rPr>
          <w:rFonts w:ascii="Georgia" w:hAnsi="Georgia"/>
        </w:rPr>
        <w:t>НЭП - это тоже реформа?</w:t>
      </w:r>
    </w:p>
    <w:p w:rsidR="0073123E" w:rsidRPr="006C1858" w:rsidRDefault="0073123E" w:rsidP="0073123E">
      <w:pPr>
        <w:numPr>
          <w:ilvl w:val="0"/>
          <w:numId w:val="1"/>
        </w:numPr>
        <w:spacing w:after="120"/>
        <w:ind w:left="958" w:hanging="357"/>
        <w:jc w:val="both"/>
        <w:rPr>
          <w:rFonts w:ascii="Georgia" w:hAnsi="Georgia"/>
        </w:rPr>
      </w:pPr>
      <w:r w:rsidRPr="006C1858">
        <w:rPr>
          <w:rFonts w:ascii="Georgia" w:hAnsi="Georgia"/>
        </w:rPr>
        <w:t>Гайдар как реформатор.</w:t>
      </w:r>
    </w:p>
    <w:p w:rsidR="0073123E" w:rsidRPr="006C1858" w:rsidRDefault="0073123E" w:rsidP="0073123E">
      <w:pPr>
        <w:spacing w:after="120"/>
        <w:ind w:firstLine="601"/>
        <w:jc w:val="both"/>
        <w:rPr>
          <w:rFonts w:ascii="Georgia" w:hAnsi="Georgia"/>
        </w:rPr>
      </w:pPr>
      <w:r w:rsidRPr="006C1858">
        <w:rPr>
          <w:rFonts w:ascii="Georgia" w:hAnsi="Georgia"/>
          <w:b/>
        </w:rPr>
        <w:t>Также предлагаем вам самостоятельно подойти к поиску и разработке тем Революции в истории России</w:t>
      </w:r>
      <w:r w:rsidRPr="006C1858">
        <w:rPr>
          <w:rFonts w:ascii="Georgia" w:hAnsi="Georgia"/>
        </w:rPr>
        <w:t xml:space="preserve">. В первую очередь, доклады целесообразно посвятить таким темам как движение декабристов, русские революционные движения </w:t>
      </w:r>
      <w:proofErr w:type="spellStart"/>
      <w:r w:rsidRPr="006C1858">
        <w:rPr>
          <w:rFonts w:ascii="Georgia" w:hAnsi="Georgia"/>
        </w:rPr>
        <w:t>втор.пол</w:t>
      </w:r>
      <w:proofErr w:type="spellEnd"/>
      <w:r w:rsidRPr="006C1858">
        <w:rPr>
          <w:rFonts w:ascii="Georgia" w:hAnsi="Georgia"/>
        </w:rPr>
        <w:t xml:space="preserve">. </w:t>
      </w:r>
      <w:r w:rsidRPr="006C1858">
        <w:rPr>
          <w:rFonts w:ascii="Georgia" w:hAnsi="Georgia"/>
          <w:lang w:val="en-US"/>
        </w:rPr>
        <w:t>XIX</w:t>
      </w:r>
      <w:r w:rsidRPr="006C1858">
        <w:rPr>
          <w:rFonts w:ascii="Georgia" w:hAnsi="Georgia"/>
        </w:rPr>
        <w:t xml:space="preserve"> в., Революции 1917 г., События 1991-1993 гг.</w:t>
      </w:r>
    </w:p>
    <w:p w:rsidR="0073123E" w:rsidRPr="006C1858" w:rsidRDefault="0073123E" w:rsidP="0073123E">
      <w:pPr>
        <w:spacing w:after="120"/>
        <w:ind w:firstLine="600"/>
        <w:jc w:val="both"/>
        <w:rPr>
          <w:rFonts w:ascii="Georgia" w:hAnsi="Georgia"/>
          <w:b/>
        </w:rPr>
      </w:pPr>
      <w:r w:rsidRPr="006C1858">
        <w:rPr>
          <w:rFonts w:ascii="Georgia" w:hAnsi="Georgia"/>
          <w:b/>
        </w:rPr>
        <w:t xml:space="preserve">Приветствуются работы по истории реформ и революционных движений, основанные на местном материале. </w:t>
      </w:r>
    </w:p>
    <w:p w:rsidR="0073123E" w:rsidRDefault="0073123E" w:rsidP="0073123E">
      <w:pPr>
        <w:spacing w:after="120"/>
        <w:ind w:firstLine="720"/>
        <w:jc w:val="both"/>
        <w:rPr>
          <w:rFonts w:ascii="Georgia" w:hAnsi="Georgia"/>
        </w:rPr>
      </w:pPr>
      <w:r w:rsidRPr="006C1858">
        <w:rPr>
          <w:rFonts w:ascii="Georgia" w:hAnsi="Georgia"/>
          <w:b/>
        </w:rPr>
        <w:t>Требования к предоставляемым докладам</w:t>
      </w:r>
      <w:r w:rsidRPr="006C1858">
        <w:rPr>
          <w:rFonts w:ascii="Georgia" w:hAnsi="Georgia"/>
        </w:rPr>
        <w:t>. В работе участника должен присутствовать исследовательский моме</w:t>
      </w:r>
      <w:r>
        <w:rPr>
          <w:rFonts w:ascii="Georgia" w:hAnsi="Georgia"/>
        </w:rPr>
        <w:t xml:space="preserve">нт: поставлена научная задача, </w:t>
      </w:r>
      <w:r w:rsidRPr="006C1858">
        <w:rPr>
          <w:rFonts w:ascii="Georgia" w:hAnsi="Georgia"/>
        </w:rPr>
        <w:t>во имя чего производится данная работа, знание литературы по теме, сопоставление точек зрения на проблемы, и ваши суждения на этот счет, привлечение исторических источников и критическое отношение к ним. Текст работы должен быть структурирован на разделы с содержательными выводами, в работе должны присутствовать сноски и список использованной литературы.</w:t>
      </w:r>
    </w:p>
    <w:p w:rsidR="0073123E" w:rsidRDefault="0073123E" w:rsidP="0073123E">
      <w:pPr>
        <w:spacing w:after="120"/>
        <w:ind w:firstLine="720"/>
        <w:jc w:val="both"/>
        <w:rPr>
          <w:rFonts w:ascii="Georgia" w:hAnsi="Georgia"/>
        </w:rPr>
      </w:pPr>
      <w:r w:rsidRPr="006C1858">
        <w:rPr>
          <w:rFonts w:ascii="Georgia" w:hAnsi="Georgia"/>
        </w:rPr>
        <w:t>Работы, скачанные из интернета или скомпилированные из материалов Википедии к рассмотрению приниматься не будут.</w:t>
      </w:r>
    </w:p>
    <w:p w:rsidR="0073123E" w:rsidRPr="006C1858" w:rsidRDefault="0073123E" w:rsidP="0073123E">
      <w:pPr>
        <w:spacing w:after="120"/>
        <w:ind w:firstLine="720"/>
        <w:jc w:val="both"/>
        <w:rPr>
          <w:rFonts w:ascii="Georgia" w:hAnsi="Georgia"/>
        </w:rPr>
      </w:pPr>
    </w:p>
    <w:tbl>
      <w:tblPr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5"/>
      </w:tblGrid>
      <w:tr w:rsidR="0073123E" w:rsidRPr="006C1858" w:rsidTr="0073123E">
        <w:tc>
          <w:tcPr>
            <w:tcW w:w="8515" w:type="dxa"/>
          </w:tcPr>
          <w:p w:rsidR="0073123E" w:rsidRPr="006C1858" w:rsidRDefault="0073123E" w:rsidP="0073123E">
            <w:pPr>
              <w:rPr>
                <w:rFonts w:ascii="Georgia" w:hAnsi="Georgia"/>
              </w:rPr>
            </w:pPr>
            <w:r w:rsidRPr="006C1858">
              <w:rPr>
                <w:rFonts w:ascii="Georgia" w:hAnsi="Georgia"/>
                <w:b/>
                <w:bCs/>
                <w:color w:val="56162A"/>
              </w:rPr>
              <w:lastRenderedPageBreak/>
              <w:t>Правила оформления работы:</w:t>
            </w:r>
          </w:p>
          <w:p w:rsidR="0073123E" w:rsidRPr="006C1858" w:rsidRDefault="0073123E" w:rsidP="0073123E">
            <w:pPr>
              <w:rPr>
                <w:rFonts w:ascii="Georgia" w:hAnsi="Georgia"/>
              </w:rPr>
            </w:pPr>
            <w:r w:rsidRPr="006C1858">
              <w:rPr>
                <w:rFonts w:ascii="Georgia" w:hAnsi="Georgia"/>
                <w:i/>
                <w:iCs/>
              </w:rPr>
              <w:t>Объем работы – до 15 страниц текста (без учета списка источников и литературы).</w:t>
            </w:r>
            <w:r w:rsidRPr="006C1858">
              <w:rPr>
                <w:rFonts w:ascii="Georgia" w:hAnsi="Georgia"/>
              </w:rPr>
              <w:br/>
            </w:r>
            <w:r w:rsidRPr="006C1858">
              <w:rPr>
                <w:rFonts w:ascii="Georgia" w:hAnsi="Georgia"/>
                <w:i/>
                <w:iCs/>
              </w:rPr>
              <w:t xml:space="preserve">Текст набирается шрифтом </w:t>
            </w:r>
            <w:proofErr w:type="spellStart"/>
            <w:r w:rsidRPr="006C1858">
              <w:rPr>
                <w:rFonts w:ascii="Georgia" w:hAnsi="Georgia"/>
                <w:i/>
                <w:iCs/>
              </w:rPr>
              <w:t>Times</w:t>
            </w:r>
            <w:proofErr w:type="spellEnd"/>
            <w:r w:rsidRPr="006C1858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6C1858">
              <w:rPr>
                <w:rFonts w:ascii="Georgia" w:hAnsi="Georgia"/>
                <w:i/>
                <w:iCs/>
              </w:rPr>
              <w:t>New</w:t>
            </w:r>
            <w:proofErr w:type="spellEnd"/>
            <w:r w:rsidRPr="006C1858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6C1858">
              <w:rPr>
                <w:rFonts w:ascii="Georgia" w:hAnsi="Georgia"/>
                <w:i/>
                <w:iCs/>
              </w:rPr>
              <w:t>Roman</w:t>
            </w:r>
            <w:proofErr w:type="spellEnd"/>
            <w:r w:rsidRPr="006C1858">
              <w:rPr>
                <w:rFonts w:ascii="Georgia" w:hAnsi="Georgia"/>
                <w:i/>
                <w:iCs/>
              </w:rPr>
              <w:t xml:space="preserve"> 14 размера, 1,5 интервала.</w:t>
            </w:r>
            <w:r w:rsidRPr="006C1858">
              <w:rPr>
                <w:rFonts w:ascii="Georgia" w:hAnsi="Georgia"/>
              </w:rPr>
              <w:br/>
            </w:r>
            <w:r w:rsidRPr="006C1858">
              <w:rPr>
                <w:rFonts w:ascii="Georgia" w:hAnsi="Georgia"/>
                <w:i/>
                <w:iCs/>
              </w:rPr>
              <w:t>Выравнивание текста – по ширине.</w:t>
            </w:r>
            <w:r w:rsidRPr="006C1858">
              <w:rPr>
                <w:rFonts w:ascii="Georgia" w:hAnsi="Georgia"/>
              </w:rPr>
              <w:br/>
            </w:r>
            <w:r w:rsidRPr="006C1858">
              <w:rPr>
                <w:rFonts w:ascii="Georgia" w:hAnsi="Georgia"/>
                <w:i/>
                <w:iCs/>
              </w:rPr>
              <w:t>Поля страницы: 2 см. сверху и снизу; 1,5см. справа, 3,0 см. слева (по умолчанию).</w:t>
            </w:r>
            <w:r w:rsidRPr="006C1858">
              <w:rPr>
                <w:rFonts w:ascii="Georgia" w:hAnsi="Georgia"/>
              </w:rPr>
              <w:br/>
            </w:r>
            <w:r w:rsidRPr="006C1858">
              <w:rPr>
                <w:rFonts w:ascii="Georgia" w:hAnsi="Georgia"/>
                <w:i/>
                <w:iCs/>
              </w:rPr>
              <w:t>Обязательно указывается: ФИО автора, класс, учебное заведение, ФИО научного руководителя.</w:t>
            </w:r>
            <w:r w:rsidRPr="006C1858">
              <w:rPr>
                <w:rFonts w:ascii="Georgia" w:hAnsi="Georgia"/>
              </w:rPr>
              <w:br/>
            </w:r>
            <w:r w:rsidRPr="006C1858">
              <w:rPr>
                <w:rFonts w:ascii="Georgia" w:hAnsi="Georgia"/>
                <w:i/>
                <w:iCs/>
              </w:rPr>
              <w:t>В случае цитирования обязательно делаются сноски в конце текста.</w:t>
            </w:r>
            <w:r w:rsidRPr="006C1858">
              <w:rPr>
                <w:rFonts w:ascii="Georgia" w:hAnsi="Georgia"/>
              </w:rPr>
              <w:br/>
            </w:r>
            <w:r w:rsidRPr="006C1858">
              <w:rPr>
                <w:rFonts w:ascii="Georgia" w:hAnsi="Georgia"/>
                <w:i/>
                <w:iCs/>
              </w:rPr>
              <w:t>Орфография и стилистика вычитываются автором.</w:t>
            </w:r>
          </w:p>
          <w:p w:rsidR="0073123E" w:rsidRPr="006C1858" w:rsidRDefault="0073123E" w:rsidP="0073123E">
            <w:pPr>
              <w:rPr>
                <w:rFonts w:ascii="Georgia" w:hAnsi="Georgia"/>
              </w:rPr>
            </w:pPr>
            <w:r w:rsidRPr="006C1858">
              <w:rPr>
                <w:rFonts w:ascii="Georgia" w:hAnsi="Georgia"/>
                <w:b/>
                <w:bCs/>
                <w:color w:val="56162A"/>
              </w:rPr>
              <w:t>Работа в бумажном виде предоставляется жюри в день работы секции. </w:t>
            </w:r>
          </w:p>
          <w:p w:rsidR="0073123E" w:rsidRPr="006C1858" w:rsidRDefault="0073123E" w:rsidP="0073123E">
            <w:pPr>
              <w:rPr>
                <w:rFonts w:ascii="Georgia" w:hAnsi="Georgia"/>
              </w:rPr>
            </w:pPr>
            <w:r w:rsidRPr="006C1858">
              <w:rPr>
                <w:rFonts w:ascii="Georgia" w:hAnsi="Georgia"/>
              </w:rPr>
              <w:t>До начала конференции участники высылают</w:t>
            </w:r>
            <w:r w:rsidRPr="006C1858">
              <w:rPr>
                <w:rFonts w:ascii="Georgia" w:hAnsi="Georgia"/>
                <w:b/>
                <w:bCs/>
                <w:color w:val="56162A"/>
              </w:rPr>
              <w:t> краткие тезисы работы (выступления) на 1-2 страницы.</w:t>
            </w:r>
          </w:p>
        </w:tc>
      </w:tr>
    </w:tbl>
    <w:p w:rsidR="00D324C5" w:rsidRDefault="00D324C5"/>
    <w:sectPr w:rsidR="00D324C5" w:rsidSect="00B024D4">
      <w:pgSz w:w="11906" w:h="16838" w:code="9"/>
      <w:pgMar w:top="1758" w:right="1758" w:bottom="1701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74A5D"/>
    <w:multiLevelType w:val="hybridMultilevel"/>
    <w:tmpl w:val="07E2A700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1F"/>
    <w:rsid w:val="00210F4A"/>
    <w:rsid w:val="0073123E"/>
    <w:rsid w:val="00A3781F"/>
    <w:rsid w:val="00B024D4"/>
    <w:rsid w:val="00D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48971-407F-41AA-8CEC-21ED043C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</dc:creator>
  <cp:keywords/>
  <dc:description/>
  <cp:lastModifiedBy>User</cp:lastModifiedBy>
  <cp:revision>2</cp:revision>
  <dcterms:created xsi:type="dcterms:W3CDTF">2019-11-01T04:23:00Z</dcterms:created>
  <dcterms:modified xsi:type="dcterms:W3CDTF">2019-11-01T04:23:00Z</dcterms:modified>
</cp:coreProperties>
</file>